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31CD7" w14:textId="77777777" w:rsidR="00DE61FA" w:rsidRPr="00C53A59" w:rsidRDefault="00B62857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C53A59">
        <w:rPr>
          <w:rFonts w:asciiTheme="minorEastAsia" w:eastAsiaTheme="minorEastAsia" w:hAnsiTheme="minorEastAsia"/>
          <w:b/>
          <w:sz w:val="36"/>
          <w:szCs w:val="36"/>
        </w:rPr>
        <w:t>第三部分  技术需求书</w:t>
      </w:r>
    </w:p>
    <w:p w14:paraId="0F59DD58" w14:textId="77777777" w:rsidR="00DE61FA" w:rsidRPr="00C53A59" w:rsidRDefault="00DE61FA">
      <w:pPr>
        <w:spacing w:line="360" w:lineRule="auto"/>
        <w:jc w:val="left"/>
        <w:rPr>
          <w:rFonts w:asciiTheme="minorEastAsia" w:eastAsiaTheme="minorEastAsia" w:hAnsiTheme="minorEastAsia"/>
          <w:b/>
          <w:sz w:val="28"/>
        </w:rPr>
      </w:pPr>
    </w:p>
    <w:p w14:paraId="058D2C4C" w14:textId="77777777" w:rsidR="00DE61FA" w:rsidRPr="00C53A59" w:rsidRDefault="00B62857">
      <w:pPr>
        <w:tabs>
          <w:tab w:val="left" w:pos="0"/>
        </w:tabs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/>
          <w:b/>
          <w:sz w:val="24"/>
        </w:rPr>
        <w:t>一</w:t>
      </w:r>
      <w:r w:rsidRPr="00C53A59">
        <w:rPr>
          <w:rFonts w:asciiTheme="minorEastAsia" w:eastAsiaTheme="minorEastAsia" w:hAnsiTheme="minorEastAsia" w:hint="eastAsia"/>
          <w:b/>
          <w:sz w:val="24"/>
        </w:rPr>
        <w:t>、</w:t>
      </w:r>
      <w:r w:rsidRPr="00C53A59">
        <w:rPr>
          <w:rFonts w:asciiTheme="minorEastAsia" w:eastAsiaTheme="minorEastAsia" w:hAnsiTheme="minorEastAsia"/>
          <w:b/>
          <w:sz w:val="24"/>
        </w:rPr>
        <w:t>产品名称及数量：</w:t>
      </w:r>
      <w:r w:rsidRPr="00C53A59">
        <w:rPr>
          <w:rFonts w:asciiTheme="minorEastAsia" w:eastAsiaTheme="minorEastAsia" w:hAnsiTheme="minorEastAsia" w:hint="eastAsia"/>
          <w:sz w:val="24"/>
        </w:rPr>
        <w:t>吸气</w:t>
      </w:r>
      <w:proofErr w:type="gramStart"/>
      <w:r w:rsidRPr="00C53A59">
        <w:rPr>
          <w:rFonts w:asciiTheme="minorEastAsia" w:eastAsiaTheme="minorEastAsia" w:hAnsiTheme="minorEastAsia" w:hint="eastAsia"/>
          <w:sz w:val="24"/>
        </w:rPr>
        <w:t>肌</w:t>
      </w:r>
      <w:proofErr w:type="gramEnd"/>
      <w:r w:rsidRPr="00C53A59">
        <w:rPr>
          <w:rFonts w:asciiTheme="minorEastAsia" w:eastAsiaTheme="minorEastAsia" w:hAnsiTheme="minorEastAsia" w:hint="eastAsia"/>
          <w:sz w:val="24"/>
        </w:rPr>
        <w:t>训练评估和管理系统</w:t>
      </w:r>
      <w:r w:rsidRPr="00C53A59">
        <w:rPr>
          <w:rFonts w:asciiTheme="minorEastAsia" w:eastAsiaTheme="minorEastAsia" w:hAnsiTheme="minorEastAsia"/>
          <w:sz w:val="24"/>
        </w:rPr>
        <w:t>，1套</w:t>
      </w:r>
    </w:p>
    <w:p w14:paraId="13E92359" w14:textId="77777777" w:rsidR="00DE61FA" w:rsidRPr="00C53A59" w:rsidRDefault="00B62857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C53A59">
        <w:rPr>
          <w:rFonts w:asciiTheme="minorEastAsia" w:eastAsiaTheme="minorEastAsia" w:hAnsiTheme="minorEastAsia" w:hint="eastAsia"/>
          <w:b/>
          <w:sz w:val="24"/>
        </w:rPr>
        <w:t>*二</w:t>
      </w:r>
      <w:r w:rsidRPr="00C53A59">
        <w:rPr>
          <w:rFonts w:asciiTheme="minorEastAsia" w:eastAsiaTheme="minorEastAsia" w:hAnsiTheme="minorEastAsia"/>
          <w:b/>
          <w:sz w:val="24"/>
        </w:rPr>
        <w:t>、</w:t>
      </w:r>
      <w:r w:rsidRPr="00C53A59">
        <w:rPr>
          <w:rFonts w:asciiTheme="minorEastAsia" w:eastAsiaTheme="minorEastAsia" w:hAnsiTheme="minorEastAsia" w:hint="eastAsia"/>
          <w:b/>
          <w:sz w:val="24"/>
        </w:rPr>
        <w:t>交货期：</w:t>
      </w:r>
      <w:r w:rsidRPr="00C53A59">
        <w:rPr>
          <w:rFonts w:asciiTheme="minorEastAsia" w:eastAsiaTheme="minorEastAsia" w:hAnsiTheme="minorEastAsia" w:hint="eastAsia"/>
          <w:sz w:val="24"/>
        </w:rPr>
        <w:t>合同签订后</w:t>
      </w:r>
      <w:r w:rsidRPr="00C53A59">
        <w:rPr>
          <w:rFonts w:asciiTheme="minorEastAsia" w:eastAsiaTheme="minorEastAsia" w:hAnsiTheme="minorEastAsia"/>
          <w:sz w:val="24"/>
        </w:rPr>
        <w:t>30</w:t>
      </w:r>
      <w:r w:rsidRPr="00C53A59">
        <w:rPr>
          <w:rFonts w:asciiTheme="minorEastAsia" w:eastAsiaTheme="minorEastAsia" w:hAnsiTheme="minorEastAsia" w:hint="eastAsia"/>
          <w:sz w:val="24"/>
        </w:rPr>
        <w:t>天内</w:t>
      </w:r>
    </w:p>
    <w:p w14:paraId="3005896C" w14:textId="77777777" w:rsidR="00DE61FA" w:rsidRPr="00C53A59" w:rsidRDefault="00B62857">
      <w:pPr>
        <w:spacing w:line="360" w:lineRule="auto"/>
        <w:jc w:val="left"/>
        <w:rPr>
          <w:rFonts w:asciiTheme="minorEastAsia" w:eastAsiaTheme="minorEastAsia" w:hAnsiTheme="minorEastAsia"/>
          <w:b/>
          <w:sz w:val="24"/>
        </w:rPr>
      </w:pPr>
      <w:r w:rsidRPr="00C53A59">
        <w:rPr>
          <w:rFonts w:asciiTheme="minorEastAsia" w:eastAsiaTheme="minorEastAsia" w:hAnsiTheme="minorEastAsia"/>
          <w:b/>
          <w:sz w:val="24"/>
        </w:rPr>
        <w:t>三</w:t>
      </w:r>
      <w:r w:rsidRPr="00C53A59">
        <w:rPr>
          <w:rFonts w:asciiTheme="minorEastAsia" w:eastAsiaTheme="minorEastAsia" w:hAnsiTheme="minorEastAsia" w:hint="eastAsia"/>
          <w:b/>
          <w:sz w:val="24"/>
        </w:rPr>
        <w:t>、</w:t>
      </w:r>
      <w:r w:rsidRPr="00C53A59">
        <w:rPr>
          <w:rFonts w:asciiTheme="minorEastAsia" w:eastAsiaTheme="minorEastAsia" w:hAnsiTheme="minorEastAsia"/>
          <w:b/>
          <w:sz w:val="24"/>
        </w:rPr>
        <w:t>技术要求：</w:t>
      </w:r>
    </w:p>
    <w:p w14:paraId="5F75C72E" w14:textId="77777777" w:rsidR="00DE61FA" w:rsidRPr="00C53A59" w:rsidRDefault="00B62857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（一）、软件功能要求：</w:t>
      </w:r>
    </w:p>
    <w:p w14:paraId="44670C79" w14:textId="63DB0130" w:rsidR="00DE61FA" w:rsidRPr="00C53A59" w:rsidRDefault="007B2FDC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*</w:t>
      </w:r>
      <w:r w:rsidR="00B62857" w:rsidRPr="00C53A59">
        <w:rPr>
          <w:rFonts w:asciiTheme="minorEastAsia" w:eastAsiaTheme="minorEastAsia" w:hAnsiTheme="minorEastAsia" w:hint="eastAsia"/>
          <w:sz w:val="24"/>
        </w:rPr>
        <w:t>1、有屏幕能实时看到吸气</w:t>
      </w:r>
      <w:proofErr w:type="gramStart"/>
      <w:r w:rsidR="00B62857" w:rsidRPr="00C53A59">
        <w:rPr>
          <w:rFonts w:asciiTheme="minorEastAsia" w:eastAsiaTheme="minorEastAsia" w:hAnsiTheme="minorEastAsia" w:hint="eastAsia"/>
          <w:sz w:val="24"/>
        </w:rPr>
        <w:t>肌</w:t>
      </w:r>
      <w:proofErr w:type="gramEnd"/>
      <w:r w:rsidR="00B62857" w:rsidRPr="00C53A59">
        <w:rPr>
          <w:rFonts w:asciiTheme="minorEastAsia" w:eastAsiaTheme="minorEastAsia" w:hAnsiTheme="minorEastAsia" w:hint="eastAsia"/>
          <w:sz w:val="24"/>
        </w:rPr>
        <w:t>测试和训练中的表现；</w:t>
      </w:r>
    </w:p>
    <w:p w14:paraId="405652DA" w14:textId="069CAD67" w:rsidR="00DE61FA" w:rsidRPr="00C53A59" w:rsidRDefault="007B2FDC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*</w:t>
      </w:r>
      <w:r w:rsidR="00B62857" w:rsidRPr="00C53A59">
        <w:rPr>
          <w:rFonts w:asciiTheme="minorEastAsia" w:eastAsiaTheme="minorEastAsia" w:hAnsiTheme="minorEastAsia" w:hint="eastAsia"/>
          <w:sz w:val="24"/>
        </w:rPr>
        <w:t>2、测试结果可以以图形实时反馈，监控每一次吸气信息；</w:t>
      </w:r>
    </w:p>
    <w:p w14:paraId="4AB54751" w14:textId="43B4FC32" w:rsidR="00DE61FA" w:rsidRPr="00C53A59" w:rsidRDefault="007B2FDC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*</w:t>
      </w:r>
      <w:r w:rsidR="00B62857" w:rsidRPr="00C53A59">
        <w:rPr>
          <w:rFonts w:asciiTheme="minorEastAsia" w:eastAsiaTheme="minorEastAsia" w:hAnsiTheme="minorEastAsia"/>
          <w:sz w:val="24"/>
        </w:rPr>
        <w:t>3、测试数据可保存，可回看和对比</w:t>
      </w:r>
      <w:r w:rsidR="00B62857" w:rsidRPr="00C53A59">
        <w:rPr>
          <w:rFonts w:asciiTheme="minorEastAsia" w:eastAsiaTheme="minorEastAsia" w:hAnsiTheme="minorEastAsia" w:hint="eastAsia"/>
          <w:sz w:val="24"/>
        </w:rPr>
        <w:t>；</w:t>
      </w:r>
    </w:p>
    <w:p w14:paraId="277DCB44" w14:textId="113BD159" w:rsidR="00DE61FA" w:rsidRPr="00C53A59" w:rsidRDefault="007B2FDC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*</w:t>
      </w:r>
      <w:r w:rsidR="00B62857" w:rsidRPr="00C53A59">
        <w:rPr>
          <w:rFonts w:asciiTheme="minorEastAsia" w:eastAsiaTheme="minorEastAsia" w:hAnsiTheme="minorEastAsia" w:hint="eastAsia"/>
          <w:sz w:val="24"/>
        </w:rPr>
        <w:t>4、可以自动和手动设置负荷，并可根据需要进行调节；</w:t>
      </w:r>
    </w:p>
    <w:p w14:paraId="1FEBA534" w14:textId="3EDB0C3D" w:rsidR="00DE61FA" w:rsidRPr="00C53A59" w:rsidRDefault="007B2FDC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*</w:t>
      </w:r>
      <w:r w:rsidR="00B62857" w:rsidRPr="00C53A59">
        <w:rPr>
          <w:rFonts w:asciiTheme="minorEastAsia" w:eastAsiaTheme="minorEastAsia" w:hAnsiTheme="minorEastAsia" w:hint="eastAsia"/>
          <w:sz w:val="24"/>
        </w:rPr>
        <w:t>5、可创建和更新个性化的吸气训练方案。</w:t>
      </w:r>
    </w:p>
    <w:p w14:paraId="2E2D89E4" w14:textId="77777777" w:rsidR="00DE61FA" w:rsidRPr="00C53A59" w:rsidRDefault="00B62857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（二）、技术参数：</w:t>
      </w:r>
    </w:p>
    <w:p w14:paraId="240FCD0A" w14:textId="74714FE2" w:rsidR="00DE61FA" w:rsidRPr="00C53A59" w:rsidRDefault="007B2FDC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#</w:t>
      </w:r>
      <w:r w:rsidR="00B62857" w:rsidRPr="00C53A59">
        <w:rPr>
          <w:rFonts w:asciiTheme="minorEastAsia" w:eastAsiaTheme="minorEastAsia" w:hAnsiTheme="minorEastAsia" w:hint="eastAsia"/>
          <w:sz w:val="24"/>
        </w:rPr>
        <w:t>1、训练和测试过程中负荷相关参数（如负荷、体积、能力及功率等）的直观显示；</w:t>
      </w:r>
    </w:p>
    <w:p w14:paraId="0D39D0FA" w14:textId="1B78921A" w:rsidR="00DE61FA" w:rsidRPr="00C53A59" w:rsidRDefault="007B2FDC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#</w:t>
      </w:r>
      <w:r w:rsidR="00B62857" w:rsidRPr="00C53A59">
        <w:rPr>
          <w:rFonts w:asciiTheme="minorEastAsia" w:eastAsiaTheme="minorEastAsia" w:hAnsiTheme="minorEastAsia"/>
          <w:sz w:val="24"/>
        </w:rPr>
        <w:t>2、训练计数次数不小于999次；</w:t>
      </w:r>
    </w:p>
    <w:p w14:paraId="7E12C036" w14:textId="7B899FEC" w:rsidR="00DE61FA" w:rsidRPr="00C53A59" w:rsidRDefault="007B2FDC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#</w:t>
      </w:r>
      <w:r w:rsidR="00B62857" w:rsidRPr="00C53A59">
        <w:rPr>
          <w:rFonts w:asciiTheme="minorEastAsia" w:eastAsiaTheme="minorEastAsia" w:hAnsiTheme="minorEastAsia"/>
          <w:sz w:val="24"/>
        </w:rPr>
        <w:t>3、可对近期多次训练（不低于30次）负荷相关参数以图解形式进行回看和纵向比较；</w:t>
      </w:r>
    </w:p>
    <w:p w14:paraId="28819BFC" w14:textId="1FBCB73E" w:rsidR="00DE61FA" w:rsidRPr="00C53A59" w:rsidRDefault="00244226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4</w:t>
      </w:r>
      <w:r w:rsidR="00B62857" w:rsidRPr="00C53A59">
        <w:rPr>
          <w:rFonts w:asciiTheme="minorEastAsia" w:eastAsiaTheme="minorEastAsia" w:hAnsiTheme="minorEastAsia" w:hint="eastAsia"/>
          <w:sz w:val="24"/>
        </w:rPr>
        <w:t>、肌力指数显示： 0-230 cmH2O；</w:t>
      </w:r>
    </w:p>
    <w:p w14:paraId="0F49DEFA" w14:textId="187A9F2B" w:rsidR="00DE61FA" w:rsidRPr="00C53A59" w:rsidRDefault="00244226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/>
          <w:sz w:val="24"/>
        </w:rPr>
        <w:t>5</w:t>
      </w:r>
      <w:r w:rsidR="00B62857" w:rsidRPr="00C53A59">
        <w:rPr>
          <w:rFonts w:asciiTheme="minorEastAsia" w:eastAsiaTheme="minorEastAsia" w:hAnsiTheme="minorEastAsia"/>
          <w:sz w:val="24"/>
        </w:rPr>
        <w:t>、吸气肌体</w:t>
      </w:r>
      <w:proofErr w:type="gramStart"/>
      <w:r w:rsidR="00B62857" w:rsidRPr="00C53A59">
        <w:rPr>
          <w:rFonts w:asciiTheme="minorEastAsia" w:eastAsiaTheme="minorEastAsia" w:hAnsiTheme="minorEastAsia"/>
          <w:sz w:val="24"/>
        </w:rPr>
        <w:t>积范围</w:t>
      </w:r>
      <w:proofErr w:type="gramEnd"/>
      <w:r w:rsidR="00B62857" w:rsidRPr="00C53A59">
        <w:rPr>
          <w:rFonts w:asciiTheme="minorEastAsia" w:eastAsiaTheme="minorEastAsia" w:hAnsiTheme="minorEastAsia"/>
          <w:sz w:val="24"/>
        </w:rPr>
        <w:t>不小于8升</w:t>
      </w:r>
      <w:r w:rsidR="00B62857" w:rsidRPr="00C53A59">
        <w:rPr>
          <w:rFonts w:asciiTheme="minorEastAsia" w:eastAsiaTheme="minorEastAsia" w:hAnsiTheme="minorEastAsia" w:hint="eastAsia"/>
          <w:sz w:val="24"/>
        </w:rPr>
        <w:t>；</w:t>
      </w:r>
    </w:p>
    <w:p w14:paraId="1FFBDACA" w14:textId="291A2999" w:rsidR="00DE61FA" w:rsidRPr="00C53A59" w:rsidRDefault="00244226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6</w:t>
      </w:r>
      <w:r w:rsidR="00B62857" w:rsidRPr="00C53A59">
        <w:rPr>
          <w:rFonts w:asciiTheme="minorEastAsia" w:eastAsiaTheme="minorEastAsia" w:hAnsiTheme="minorEastAsia" w:hint="eastAsia"/>
          <w:sz w:val="24"/>
        </w:rPr>
        <w:t>、呼吸</w:t>
      </w:r>
      <w:proofErr w:type="gramStart"/>
      <w:r w:rsidR="00B62857" w:rsidRPr="00C53A59">
        <w:rPr>
          <w:rFonts w:asciiTheme="minorEastAsia" w:eastAsiaTheme="minorEastAsia" w:hAnsiTheme="minorEastAsia" w:hint="eastAsia"/>
          <w:sz w:val="24"/>
        </w:rPr>
        <w:t>肌</w:t>
      </w:r>
      <w:proofErr w:type="gramEnd"/>
      <w:r w:rsidR="00B62857" w:rsidRPr="00C53A59">
        <w:rPr>
          <w:rFonts w:asciiTheme="minorEastAsia" w:eastAsiaTheme="minorEastAsia" w:hAnsiTheme="minorEastAsia" w:hint="eastAsia"/>
          <w:sz w:val="24"/>
        </w:rPr>
        <w:t>肌力指数范围不小于240 cmH2O；</w:t>
      </w:r>
    </w:p>
    <w:p w14:paraId="1C05332E" w14:textId="6EC842C5" w:rsidR="00DE61FA" w:rsidRPr="00C53A59" w:rsidRDefault="00244226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/>
          <w:sz w:val="24"/>
        </w:rPr>
        <w:t>7</w:t>
      </w:r>
      <w:r w:rsidR="00B62857" w:rsidRPr="00C53A59">
        <w:rPr>
          <w:rFonts w:asciiTheme="minorEastAsia" w:eastAsiaTheme="minorEastAsia" w:hAnsiTheme="minorEastAsia"/>
          <w:sz w:val="24"/>
        </w:rPr>
        <w:t>、吸气流速不低于13升/秒；</w:t>
      </w:r>
    </w:p>
    <w:p w14:paraId="0E891D3E" w14:textId="56E3ED44" w:rsidR="00DE61FA" w:rsidRPr="00C53A59" w:rsidRDefault="00244226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8</w:t>
      </w:r>
      <w:r w:rsidR="00B62857" w:rsidRPr="00C53A59">
        <w:rPr>
          <w:rFonts w:asciiTheme="minorEastAsia" w:eastAsiaTheme="minorEastAsia" w:hAnsiTheme="minorEastAsia" w:hint="eastAsia"/>
          <w:sz w:val="24"/>
        </w:rPr>
        <w:t>、精确度：压强精确度在±3%以内，流速精确度在±10%以内、体积精确度在±10%以内；</w:t>
      </w:r>
    </w:p>
    <w:p w14:paraId="3D338979" w14:textId="32C19C73" w:rsidR="00DE61FA" w:rsidRPr="00C53A59" w:rsidRDefault="00244226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9</w:t>
      </w:r>
      <w:r w:rsidR="00B62857" w:rsidRPr="00C53A59">
        <w:rPr>
          <w:rFonts w:asciiTheme="minorEastAsia" w:eastAsiaTheme="minorEastAsia" w:hAnsiTheme="minorEastAsia" w:hint="eastAsia"/>
          <w:sz w:val="24"/>
        </w:rPr>
        <w:t>、分辨率要求：压强分辨率不高于1cmH2O、流速分辨率不高于0.1升/秒、体积分辨率高于0.1升；</w:t>
      </w:r>
    </w:p>
    <w:p w14:paraId="7D2DB867" w14:textId="1948D41E" w:rsidR="00DE61FA" w:rsidRPr="00C53A59" w:rsidRDefault="00B62857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1</w:t>
      </w:r>
      <w:r w:rsidR="00244226" w:rsidRPr="00C53A59">
        <w:rPr>
          <w:rFonts w:asciiTheme="minorEastAsia" w:eastAsiaTheme="minorEastAsia" w:hAnsiTheme="minorEastAsia" w:hint="eastAsia"/>
          <w:sz w:val="24"/>
        </w:rPr>
        <w:t>0</w:t>
      </w:r>
      <w:r w:rsidRPr="00C53A59">
        <w:rPr>
          <w:rFonts w:asciiTheme="minorEastAsia" w:eastAsiaTheme="minorEastAsia" w:hAnsiTheme="minorEastAsia" w:hint="eastAsia"/>
          <w:sz w:val="24"/>
        </w:rPr>
        <w:t>、设备可脱机使用；</w:t>
      </w:r>
    </w:p>
    <w:p w14:paraId="5E083244" w14:textId="4D04FE2B" w:rsidR="00DE61FA" w:rsidRPr="00C53A59" w:rsidRDefault="00B62857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1</w:t>
      </w:r>
      <w:r w:rsidR="00244226" w:rsidRPr="00C53A59">
        <w:rPr>
          <w:rFonts w:asciiTheme="minorEastAsia" w:eastAsiaTheme="minorEastAsia" w:hAnsiTheme="minorEastAsia" w:hint="eastAsia"/>
          <w:sz w:val="24"/>
        </w:rPr>
        <w:t>1</w:t>
      </w:r>
      <w:r w:rsidRPr="00C53A59">
        <w:rPr>
          <w:rFonts w:asciiTheme="minorEastAsia" w:eastAsiaTheme="minorEastAsia" w:hAnsiTheme="minorEastAsia" w:hint="eastAsia"/>
          <w:sz w:val="24"/>
        </w:rPr>
        <w:t>. 设备带充电电池，可反复充电使用；</w:t>
      </w:r>
    </w:p>
    <w:p w14:paraId="7B7D3570" w14:textId="7B7A2D98" w:rsidR="00DE61FA" w:rsidRPr="00C53A59" w:rsidRDefault="00B62857">
      <w:pPr>
        <w:tabs>
          <w:tab w:val="left" w:pos="900"/>
        </w:tabs>
        <w:spacing w:line="360" w:lineRule="auto"/>
        <w:ind w:leftChars="135" w:left="283" w:firstLine="1"/>
        <w:rPr>
          <w:rFonts w:asciiTheme="minorEastAsia" w:eastAsiaTheme="minorEastAsia" w:hAnsiTheme="minorEastAsia"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1</w:t>
      </w:r>
      <w:r w:rsidR="00244226" w:rsidRPr="00C53A59">
        <w:rPr>
          <w:rFonts w:asciiTheme="minorEastAsia" w:eastAsiaTheme="minorEastAsia" w:hAnsiTheme="minorEastAsia" w:hint="eastAsia"/>
          <w:sz w:val="24"/>
        </w:rPr>
        <w:t>2</w:t>
      </w:r>
      <w:r w:rsidRPr="00C53A59">
        <w:rPr>
          <w:rFonts w:asciiTheme="minorEastAsia" w:eastAsiaTheme="minorEastAsia" w:hAnsiTheme="minorEastAsia" w:hint="eastAsia"/>
          <w:sz w:val="24"/>
        </w:rPr>
        <w:t>. 电池在训练模式下使用时间不低于</w:t>
      </w:r>
      <w:r w:rsidRPr="00C53A59">
        <w:rPr>
          <w:rFonts w:asciiTheme="minorEastAsia" w:eastAsiaTheme="minorEastAsia" w:hAnsiTheme="minorEastAsia"/>
          <w:sz w:val="24"/>
        </w:rPr>
        <w:t>60分钟</w:t>
      </w:r>
      <w:r w:rsidRPr="00C53A59">
        <w:rPr>
          <w:rFonts w:asciiTheme="minorEastAsia" w:eastAsiaTheme="minorEastAsia" w:hAnsiTheme="minorEastAsia" w:hint="eastAsia"/>
          <w:sz w:val="24"/>
        </w:rPr>
        <w:t>；</w:t>
      </w:r>
    </w:p>
    <w:p w14:paraId="0D78089F" w14:textId="7CAAA4FC" w:rsidR="00DE61FA" w:rsidRPr="00C53A59" w:rsidRDefault="00B62857">
      <w:pPr>
        <w:tabs>
          <w:tab w:val="left" w:pos="900"/>
        </w:tabs>
        <w:spacing w:line="360" w:lineRule="auto"/>
        <w:ind w:leftChars="135" w:left="283" w:firstLine="1"/>
        <w:rPr>
          <w:rFonts w:ascii="宋体" w:hAnsi="宋体"/>
          <w:b/>
          <w:sz w:val="24"/>
        </w:rPr>
      </w:pPr>
      <w:r w:rsidRPr="00C53A59">
        <w:rPr>
          <w:rFonts w:asciiTheme="minorEastAsia" w:eastAsiaTheme="minorEastAsia" w:hAnsiTheme="minorEastAsia" w:hint="eastAsia"/>
          <w:sz w:val="24"/>
        </w:rPr>
        <w:t>1</w:t>
      </w:r>
      <w:r w:rsidR="00244226" w:rsidRPr="00C53A59">
        <w:rPr>
          <w:rFonts w:asciiTheme="minorEastAsia" w:eastAsiaTheme="minorEastAsia" w:hAnsiTheme="minorEastAsia" w:hint="eastAsia"/>
          <w:sz w:val="24"/>
        </w:rPr>
        <w:t>3</w:t>
      </w:r>
      <w:r w:rsidRPr="00C53A59">
        <w:rPr>
          <w:rFonts w:asciiTheme="minorEastAsia" w:eastAsiaTheme="minorEastAsia" w:hAnsiTheme="minorEastAsia" w:hint="eastAsia"/>
          <w:sz w:val="24"/>
        </w:rPr>
        <w:t>. 便携。</w:t>
      </w:r>
    </w:p>
    <w:p w14:paraId="50EF63D9" w14:textId="77777777" w:rsidR="00DE61FA" w:rsidRPr="00C53A59" w:rsidRDefault="00B62857">
      <w:pPr>
        <w:tabs>
          <w:tab w:val="left" w:pos="900"/>
        </w:tabs>
        <w:spacing w:line="360" w:lineRule="auto"/>
        <w:rPr>
          <w:rFonts w:ascii="宋体" w:hAnsi="宋体"/>
          <w:b/>
          <w:bCs/>
          <w:sz w:val="24"/>
        </w:rPr>
      </w:pPr>
      <w:r w:rsidRPr="00C53A59">
        <w:rPr>
          <w:rFonts w:ascii="宋体" w:hAnsi="宋体" w:hint="eastAsia"/>
          <w:b/>
          <w:sz w:val="24"/>
        </w:rPr>
        <w:lastRenderedPageBreak/>
        <w:t>四、</w:t>
      </w:r>
      <w:r w:rsidRPr="00C53A59">
        <w:rPr>
          <w:rFonts w:ascii="宋体" w:hAnsi="宋体" w:hint="eastAsia"/>
          <w:b/>
          <w:bCs/>
          <w:sz w:val="24"/>
        </w:rPr>
        <w:t>安装、调试、培训、保修期要求：</w:t>
      </w:r>
    </w:p>
    <w:p w14:paraId="5CA70D63" w14:textId="77777777" w:rsidR="00DE61FA" w:rsidRPr="00C53A59" w:rsidRDefault="00B62857">
      <w:pPr>
        <w:spacing w:line="360" w:lineRule="auto"/>
        <w:rPr>
          <w:rFonts w:ascii="宋体"/>
          <w:sz w:val="24"/>
        </w:rPr>
      </w:pPr>
      <w:r w:rsidRPr="00C53A59">
        <w:rPr>
          <w:rFonts w:ascii="宋体" w:hint="eastAsia"/>
          <w:sz w:val="24"/>
        </w:rPr>
        <w:t>1、</w:t>
      </w:r>
      <w:r w:rsidRPr="00C53A59">
        <w:rPr>
          <w:rFonts w:ascii="宋体" w:cs="宋体" w:hint="eastAsia"/>
          <w:sz w:val="24"/>
          <w:lang w:val="zh-CN"/>
        </w:rPr>
        <w:t>设备到达采购人（用户）现场，中标人须在采购人（用户）技术人员在场情况下共同进行现场验货。在接到采购人（用户）安装调试通知后，保证安排有经验的工程技术人员到用户现场安装、调试仪器。</w:t>
      </w:r>
    </w:p>
    <w:p w14:paraId="0FB970F9" w14:textId="77777777" w:rsidR="00DE61FA" w:rsidRPr="00C53A59" w:rsidRDefault="00B62857">
      <w:pPr>
        <w:spacing w:line="360" w:lineRule="auto"/>
        <w:rPr>
          <w:rFonts w:ascii="宋体"/>
          <w:sz w:val="24"/>
        </w:rPr>
      </w:pPr>
      <w:r w:rsidRPr="00C53A59">
        <w:rPr>
          <w:rFonts w:ascii="宋体" w:hint="eastAsia"/>
          <w:sz w:val="24"/>
        </w:rPr>
        <w:t>2、设备安装后，应按国际标准和厂家标准进行质量验收。</w:t>
      </w:r>
      <w:r w:rsidRPr="00C53A59">
        <w:rPr>
          <w:rFonts w:ascii="宋体" w:cs="宋体" w:hint="eastAsia"/>
          <w:sz w:val="24"/>
          <w:lang w:val="zh-CN"/>
        </w:rPr>
        <w:t>中标人</w:t>
      </w:r>
      <w:r w:rsidRPr="00C53A59">
        <w:rPr>
          <w:rFonts w:ascii="宋体" w:hint="eastAsia"/>
          <w:sz w:val="24"/>
        </w:rPr>
        <w:t>应向采购人（用户）提供验收标准、验收手册和验收工具，并承担相关费用。</w:t>
      </w:r>
    </w:p>
    <w:p w14:paraId="582FCA69" w14:textId="77777777" w:rsidR="00DE61FA" w:rsidRPr="00C53A59" w:rsidRDefault="00B62857">
      <w:pPr>
        <w:spacing w:line="360" w:lineRule="auto"/>
        <w:rPr>
          <w:rFonts w:ascii="宋体"/>
          <w:sz w:val="24"/>
        </w:rPr>
      </w:pPr>
      <w:r w:rsidRPr="00C53A59">
        <w:rPr>
          <w:rFonts w:ascii="宋体" w:hint="eastAsia"/>
          <w:sz w:val="24"/>
        </w:rPr>
        <w:t>3、运输、安装、调试及计量检定（如有）的费用包括在投标总价内。</w:t>
      </w:r>
    </w:p>
    <w:p w14:paraId="3C7502B3" w14:textId="77777777" w:rsidR="00DE61FA" w:rsidRPr="00C53A59" w:rsidRDefault="00B62857">
      <w:pPr>
        <w:spacing w:line="360" w:lineRule="auto"/>
        <w:rPr>
          <w:rFonts w:ascii="宋体"/>
          <w:sz w:val="24"/>
        </w:rPr>
      </w:pPr>
      <w:r w:rsidRPr="00C53A59">
        <w:rPr>
          <w:rFonts w:ascii="宋体" w:hint="eastAsia"/>
          <w:sz w:val="24"/>
        </w:rPr>
        <w:t>4、免费</w:t>
      </w:r>
      <w:r w:rsidRPr="00C53A59">
        <w:rPr>
          <w:rFonts w:ascii="宋体" w:hAnsi="宋体" w:hint="eastAsia"/>
          <w:sz w:val="24"/>
        </w:rPr>
        <w:t>中英文维修手册、操作手册</w:t>
      </w:r>
      <w:r w:rsidRPr="00C53A59">
        <w:rPr>
          <w:rFonts w:ascii="宋体" w:hint="eastAsia"/>
          <w:sz w:val="24"/>
        </w:rPr>
        <w:t>各1套。</w:t>
      </w:r>
    </w:p>
    <w:p w14:paraId="6FF55DB9" w14:textId="77777777" w:rsidR="00DE61FA" w:rsidRPr="00C53A59" w:rsidRDefault="00B62857">
      <w:pPr>
        <w:spacing w:line="360" w:lineRule="auto"/>
        <w:rPr>
          <w:rFonts w:ascii="宋体"/>
          <w:sz w:val="24"/>
        </w:rPr>
      </w:pPr>
      <w:r w:rsidRPr="00C53A59">
        <w:rPr>
          <w:rFonts w:ascii="宋体" w:hint="eastAsia"/>
          <w:sz w:val="24"/>
        </w:rPr>
        <w:t>5、供应商负责对采购人技术人员、操作人员免费</w:t>
      </w:r>
      <w:r w:rsidRPr="00C53A59">
        <w:rPr>
          <w:rFonts w:ascii="宋体" w:cs="宋体" w:hint="eastAsia"/>
          <w:sz w:val="24"/>
          <w:lang w:val="zh-CN"/>
        </w:rPr>
        <w:t>进行仪器的基本操作和</w:t>
      </w:r>
      <w:r w:rsidRPr="00C53A59">
        <w:rPr>
          <w:rFonts w:ascii="宋体" w:hAnsi="宋体" w:cs="宋体" w:hint="eastAsia"/>
          <w:sz w:val="24"/>
        </w:rPr>
        <w:t>维修保养</w:t>
      </w:r>
      <w:r w:rsidRPr="00C53A59">
        <w:rPr>
          <w:rFonts w:ascii="宋体" w:cs="宋体" w:hint="eastAsia"/>
          <w:sz w:val="24"/>
          <w:lang w:val="zh-CN"/>
        </w:rPr>
        <w:t>的培训</w:t>
      </w:r>
      <w:r w:rsidRPr="00C53A59">
        <w:rPr>
          <w:rFonts w:ascii="宋体" w:hint="eastAsia"/>
          <w:sz w:val="24"/>
        </w:rPr>
        <w:t>。必要的培训资料由供应商提供。</w:t>
      </w:r>
    </w:p>
    <w:p w14:paraId="33197419" w14:textId="77777777" w:rsidR="00DE61FA" w:rsidRPr="00C53A59" w:rsidRDefault="00B62857">
      <w:pPr>
        <w:spacing w:line="360" w:lineRule="auto"/>
        <w:rPr>
          <w:rFonts w:ascii="宋体"/>
          <w:sz w:val="24"/>
        </w:rPr>
      </w:pPr>
      <w:r w:rsidRPr="00C53A59">
        <w:rPr>
          <w:rFonts w:ascii="宋体" w:hint="eastAsia"/>
          <w:sz w:val="24"/>
        </w:rPr>
        <w:t>6、投标文件中应对培训的内容、培训对象、培训时间做出计划。</w:t>
      </w:r>
    </w:p>
    <w:p w14:paraId="7287C084" w14:textId="77777777" w:rsidR="00DE61FA" w:rsidRPr="00C53A59" w:rsidRDefault="00B62857">
      <w:pPr>
        <w:spacing w:line="360" w:lineRule="auto"/>
        <w:rPr>
          <w:rFonts w:ascii="宋体"/>
          <w:sz w:val="24"/>
        </w:rPr>
      </w:pPr>
      <w:r w:rsidRPr="00C53A59">
        <w:rPr>
          <w:rFonts w:ascii="宋体" w:hint="eastAsia"/>
          <w:sz w:val="24"/>
        </w:rPr>
        <w:t>7、</w:t>
      </w:r>
      <w:r w:rsidRPr="00C53A59">
        <w:rPr>
          <w:rFonts w:ascii="宋体" w:hAnsi="宋体" w:hint="eastAsia"/>
          <w:sz w:val="24"/>
        </w:rPr>
        <w:t>质量保证期（免费保修期）</w:t>
      </w:r>
      <w:r w:rsidRPr="00C53A59">
        <w:rPr>
          <w:rFonts w:ascii="宋体" w:hint="eastAsia"/>
          <w:sz w:val="24"/>
        </w:rPr>
        <w:t>：</w:t>
      </w:r>
      <w:r w:rsidRPr="00C53A59">
        <w:rPr>
          <w:rFonts w:ascii="宋体" w:hAnsi="宋体" w:cs="宋体" w:hint="eastAsia"/>
          <w:sz w:val="24"/>
        </w:rPr>
        <w:t>设备验收合格后整机保修1年，终身免服务费维修。</w:t>
      </w:r>
    </w:p>
    <w:p w14:paraId="3629F913" w14:textId="77777777" w:rsidR="00DE61FA" w:rsidRPr="00C53A59" w:rsidRDefault="00B62857">
      <w:pPr>
        <w:spacing w:line="360" w:lineRule="auto"/>
        <w:jc w:val="left"/>
        <w:rPr>
          <w:rFonts w:ascii="宋体" w:hAnsi="宋体" w:cs="宋体"/>
          <w:sz w:val="24"/>
        </w:rPr>
      </w:pPr>
      <w:r w:rsidRPr="00C53A59">
        <w:rPr>
          <w:rFonts w:ascii="宋体" w:hint="eastAsia"/>
          <w:sz w:val="24"/>
        </w:rPr>
        <w:t>8、</w:t>
      </w:r>
      <w:r w:rsidRPr="00C53A59">
        <w:rPr>
          <w:rFonts w:ascii="宋体" w:cs="宋体" w:hint="eastAsia"/>
          <w:sz w:val="24"/>
          <w:lang w:val="zh-CN"/>
        </w:rPr>
        <w:t>维护响应时间：</w:t>
      </w:r>
      <w:r w:rsidRPr="00C53A59">
        <w:rPr>
          <w:rFonts w:cs="宋体" w:hint="eastAsia"/>
          <w:sz w:val="24"/>
        </w:rPr>
        <w:t>接到报修通知后</w:t>
      </w:r>
      <w:r w:rsidRPr="00C53A59">
        <w:rPr>
          <w:sz w:val="24"/>
        </w:rPr>
        <w:t>2</w:t>
      </w:r>
      <w:r w:rsidRPr="00C53A59">
        <w:rPr>
          <w:rFonts w:cs="宋体" w:hint="eastAsia"/>
          <w:sz w:val="24"/>
        </w:rPr>
        <w:t>小时内应答，</w:t>
      </w:r>
      <w:r w:rsidRPr="00C53A59">
        <w:rPr>
          <w:sz w:val="24"/>
        </w:rPr>
        <w:t>24</w:t>
      </w:r>
      <w:r w:rsidRPr="00C53A59">
        <w:rPr>
          <w:rFonts w:cs="宋体" w:hint="eastAsia"/>
          <w:sz w:val="24"/>
        </w:rPr>
        <w:t>小时到达现场。</w:t>
      </w:r>
      <w:r w:rsidRPr="00C53A59">
        <w:rPr>
          <w:rFonts w:ascii="宋体" w:hAnsi="宋体" w:hint="eastAsia"/>
          <w:sz w:val="24"/>
        </w:rPr>
        <w:t>如无法按时修复，</w:t>
      </w:r>
      <w:r w:rsidRPr="00C53A59">
        <w:rPr>
          <w:rFonts w:ascii="宋体" w:hAnsi="宋体" w:cs="宋体" w:hint="eastAsia"/>
          <w:sz w:val="24"/>
        </w:rPr>
        <w:t>供应商应提供应急备用机。</w:t>
      </w:r>
    </w:p>
    <w:p w14:paraId="034515B0" w14:textId="77777777" w:rsidR="00DE61FA" w:rsidRPr="00C53A59" w:rsidRDefault="00B62857">
      <w:pPr>
        <w:spacing w:line="360" w:lineRule="auto"/>
        <w:rPr>
          <w:rFonts w:ascii="宋体"/>
          <w:sz w:val="24"/>
        </w:rPr>
      </w:pPr>
      <w:r w:rsidRPr="00C53A59">
        <w:rPr>
          <w:rFonts w:ascii="宋体" w:hint="eastAsia"/>
          <w:sz w:val="24"/>
        </w:rPr>
        <w:t>9、终身免费</w:t>
      </w:r>
      <w:r w:rsidRPr="00C53A59">
        <w:rPr>
          <w:rFonts w:ascii="宋体" w:cs="宋体" w:hint="eastAsia"/>
          <w:sz w:val="24"/>
          <w:lang w:val="zh-CN"/>
        </w:rPr>
        <w:t>提供设备最新信息及应用资料，提供免费升级软件。</w:t>
      </w:r>
    </w:p>
    <w:p w14:paraId="0C5DB4DE" w14:textId="77777777" w:rsidR="00DE61FA" w:rsidRPr="00C53A59" w:rsidRDefault="00DE61FA">
      <w:pPr>
        <w:spacing w:line="360" w:lineRule="auto"/>
        <w:rPr>
          <w:rFonts w:ascii="宋体" w:hAnsi="宋体"/>
          <w:b/>
          <w:bCs/>
          <w:kern w:val="0"/>
          <w:sz w:val="24"/>
        </w:rPr>
      </w:pPr>
    </w:p>
    <w:p w14:paraId="01F05769" w14:textId="77777777" w:rsidR="00DE61FA" w:rsidRPr="00C53A59" w:rsidRDefault="00B62857">
      <w:pPr>
        <w:spacing w:line="360" w:lineRule="auto"/>
        <w:rPr>
          <w:rFonts w:ascii="宋体" w:hAnsi="宋体"/>
          <w:b/>
          <w:bCs/>
          <w:sz w:val="24"/>
        </w:rPr>
      </w:pPr>
      <w:r w:rsidRPr="00C53A59">
        <w:rPr>
          <w:rFonts w:ascii="宋体" w:hAnsi="宋体" w:hint="eastAsia"/>
          <w:b/>
          <w:bCs/>
          <w:kern w:val="0"/>
          <w:sz w:val="24"/>
        </w:rPr>
        <w:t>五、</w:t>
      </w:r>
      <w:r w:rsidRPr="00C53A59">
        <w:rPr>
          <w:rFonts w:hint="eastAsia"/>
          <w:b/>
          <w:kern w:val="0"/>
          <w:sz w:val="24"/>
        </w:rPr>
        <w:t>投标文件中需提供</w:t>
      </w:r>
      <w:r w:rsidRPr="00C53A59">
        <w:rPr>
          <w:rFonts w:ascii="宋体" w:hAnsi="宋体" w:hint="eastAsia"/>
          <w:b/>
          <w:kern w:val="0"/>
          <w:sz w:val="24"/>
        </w:rPr>
        <w:t>设备样本（彩页）/原厂数据（Datasheet）。</w:t>
      </w:r>
    </w:p>
    <w:p w14:paraId="7C56086F" w14:textId="77777777" w:rsidR="00DE61FA" w:rsidRPr="00C53A59" w:rsidRDefault="00DE61FA">
      <w:pPr>
        <w:spacing w:line="360" w:lineRule="auto"/>
        <w:rPr>
          <w:rFonts w:ascii="宋体" w:hAnsi="宋体"/>
          <w:sz w:val="24"/>
        </w:rPr>
      </w:pPr>
    </w:p>
    <w:p w14:paraId="0B8E8F35" w14:textId="77777777" w:rsidR="00DE61FA" w:rsidRPr="00C53A59" w:rsidRDefault="00DE61FA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sectPr w:rsidR="00DE61FA" w:rsidRPr="00C53A59">
      <w:headerReference w:type="default" r:id="rId7"/>
      <w:footerReference w:type="default" r:id="rId8"/>
      <w:endnotePr>
        <w:numFmt w:val="decimal"/>
      </w:endnotePr>
      <w:pgSz w:w="11906" w:h="16838"/>
      <w:pgMar w:top="1440" w:right="1797" w:bottom="1440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AF540" w14:textId="77777777" w:rsidR="009F7EB1" w:rsidRDefault="009F7EB1">
      <w:r>
        <w:separator/>
      </w:r>
    </w:p>
  </w:endnote>
  <w:endnote w:type="continuationSeparator" w:id="0">
    <w:p w14:paraId="2FED0D83" w14:textId="77777777" w:rsidR="009F7EB1" w:rsidRDefault="009F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11D6B" w14:textId="77777777" w:rsidR="00DE61FA" w:rsidRDefault="00B62857">
    <w:pPr>
      <w:jc w:val="center"/>
    </w:pPr>
    <w:r>
      <w:t>3-</w:t>
    </w:r>
    <w:r>
      <w:fldChar w:fldCharType="begin"/>
    </w:r>
    <w:r>
      <w:instrText xml:space="preserve"> PAGE \* Arabic </w:instrText>
    </w:r>
    <w:r>
      <w:fldChar w:fldCharType="separate"/>
    </w:r>
    <w:r w:rsidR="007B2FDC">
      <w:rPr>
        <w:noProof/>
      </w:rPr>
      <w:t>1</w:t>
    </w:r>
    <w:r>
      <w:fldChar w:fldCharType="end"/>
    </w:r>
  </w:p>
  <w:p w14:paraId="34727CA5" w14:textId="77777777" w:rsidR="00DE61FA" w:rsidRDefault="00DE61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4CD2CA" w14:textId="77777777" w:rsidR="009F7EB1" w:rsidRDefault="009F7EB1">
      <w:r>
        <w:separator/>
      </w:r>
    </w:p>
  </w:footnote>
  <w:footnote w:type="continuationSeparator" w:id="0">
    <w:p w14:paraId="6595BC59" w14:textId="77777777" w:rsidR="009F7EB1" w:rsidRDefault="009F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7FEAB" w14:textId="77777777" w:rsidR="00DE61FA" w:rsidRDefault="00B62857">
    <w:pPr>
      <w:rPr>
        <w:u w:val="single"/>
      </w:rPr>
    </w:pPr>
    <w:r>
      <w:rPr>
        <w:u w:val="single"/>
      </w:rPr>
      <w:t>招标文件</w:t>
    </w:r>
    <w:r>
      <w:rPr>
        <w:u w:val="single"/>
      </w:rPr>
      <w:t xml:space="preserve">                                                                                                       </w:t>
    </w:r>
    <w:r>
      <w:rPr>
        <w:u w:val="single"/>
      </w:rPr>
      <w:t>第三部分</w:t>
    </w:r>
    <w:r>
      <w:rPr>
        <w:u w:val="single"/>
      </w:rPr>
      <w:t xml:space="preserve">  </w:t>
    </w:r>
    <w:r>
      <w:rPr>
        <w:u w:val="single"/>
      </w:rPr>
      <w:t>技术需求书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6DD"/>
    <w:rsid w:val="000B2ECB"/>
    <w:rsid w:val="000E1FDC"/>
    <w:rsid w:val="000E2358"/>
    <w:rsid w:val="000F28DD"/>
    <w:rsid w:val="00184534"/>
    <w:rsid w:val="00186FC3"/>
    <w:rsid w:val="001B3896"/>
    <w:rsid w:val="001D5BB4"/>
    <w:rsid w:val="002151D3"/>
    <w:rsid w:val="00244226"/>
    <w:rsid w:val="00252053"/>
    <w:rsid w:val="00265906"/>
    <w:rsid w:val="00271B54"/>
    <w:rsid w:val="002C6390"/>
    <w:rsid w:val="002F1502"/>
    <w:rsid w:val="00324530"/>
    <w:rsid w:val="00353C9A"/>
    <w:rsid w:val="003B351D"/>
    <w:rsid w:val="00450BA7"/>
    <w:rsid w:val="00480AD6"/>
    <w:rsid w:val="004A307A"/>
    <w:rsid w:val="004E181C"/>
    <w:rsid w:val="004F34D3"/>
    <w:rsid w:val="005071A5"/>
    <w:rsid w:val="00556241"/>
    <w:rsid w:val="005A5F06"/>
    <w:rsid w:val="005E0203"/>
    <w:rsid w:val="005F3CFA"/>
    <w:rsid w:val="00612BFF"/>
    <w:rsid w:val="006167F7"/>
    <w:rsid w:val="00721743"/>
    <w:rsid w:val="00773194"/>
    <w:rsid w:val="007B2FDC"/>
    <w:rsid w:val="0082088B"/>
    <w:rsid w:val="00871624"/>
    <w:rsid w:val="00875E58"/>
    <w:rsid w:val="00881170"/>
    <w:rsid w:val="00915F46"/>
    <w:rsid w:val="0095328A"/>
    <w:rsid w:val="00956225"/>
    <w:rsid w:val="00995E31"/>
    <w:rsid w:val="009A7E11"/>
    <w:rsid w:val="009F530F"/>
    <w:rsid w:val="009F7EB1"/>
    <w:rsid w:val="00A2536B"/>
    <w:rsid w:val="00A60B53"/>
    <w:rsid w:val="00AC2246"/>
    <w:rsid w:val="00AF2C43"/>
    <w:rsid w:val="00B62857"/>
    <w:rsid w:val="00B710CB"/>
    <w:rsid w:val="00BC437C"/>
    <w:rsid w:val="00BF1493"/>
    <w:rsid w:val="00C21999"/>
    <w:rsid w:val="00C22EA1"/>
    <w:rsid w:val="00C31B52"/>
    <w:rsid w:val="00C53A59"/>
    <w:rsid w:val="00C75483"/>
    <w:rsid w:val="00C76C35"/>
    <w:rsid w:val="00CB122F"/>
    <w:rsid w:val="00CB6FA4"/>
    <w:rsid w:val="00CC3A94"/>
    <w:rsid w:val="00CE0264"/>
    <w:rsid w:val="00D3583E"/>
    <w:rsid w:val="00DE61FA"/>
    <w:rsid w:val="00DF4F4F"/>
    <w:rsid w:val="00E3065C"/>
    <w:rsid w:val="00E45252"/>
    <w:rsid w:val="00EC733C"/>
    <w:rsid w:val="00ED5527"/>
    <w:rsid w:val="00EF1399"/>
    <w:rsid w:val="00F066DD"/>
    <w:rsid w:val="00F143E7"/>
    <w:rsid w:val="00FA38FB"/>
    <w:rsid w:val="25184AC7"/>
    <w:rsid w:val="76962C15"/>
    <w:rsid w:val="7D866707"/>
    <w:rsid w:val="7EE9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9C4DC0-1F82-4006-97BE-119BEC359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1"/>
      <w:sz w:val="21"/>
      <w:szCs w:val="24"/>
    </w:rPr>
  </w:style>
  <w:style w:type="paragraph" w:styleId="1">
    <w:name w:val="heading 1"/>
    <w:next w:val="a"/>
    <w:qFormat/>
    <w:pPr>
      <w:keepNext/>
      <w:keepLines/>
      <w:widowControl w:val="0"/>
      <w:spacing w:before="240" w:after="120" w:line="300" w:lineRule="auto"/>
      <w:jc w:val="center"/>
      <w:outlineLvl w:val="0"/>
    </w:pPr>
    <w:rPr>
      <w:b/>
      <w:bCs/>
      <w:kern w:val="1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qFormat/>
    <w:pPr>
      <w:widowControl w:val="0"/>
      <w:jc w:val="both"/>
    </w:pPr>
    <w:rPr>
      <w:kern w:val="1"/>
      <w:sz w:val="18"/>
      <w:szCs w:val="18"/>
    </w:rPr>
  </w:style>
  <w:style w:type="paragraph" w:styleId="a6">
    <w:name w:val="footer"/>
    <w:qFormat/>
    <w:pPr>
      <w:widowControl w:val="0"/>
      <w:tabs>
        <w:tab w:val="center" w:pos="4153"/>
        <w:tab w:val="right" w:pos="8306"/>
      </w:tabs>
    </w:pPr>
    <w:rPr>
      <w:kern w:val="1"/>
      <w:sz w:val="18"/>
      <w:szCs w:val="18"/>
    </w:rPr>
  </w:style>
  <w:style w:type="paragraph" w:styleId="a7">
    <w:name w:val="header"/>
    <w:qFormat/>
    <w:pPr>
      <w:widowControl w:val="0"/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tabs>
        <w:tab w:val="center" w:pos="4153"/>
        <w:tab w:val="right" w:pos="8306"/>
      </w:tabs>
      <w:jc w:val="center"/>
    </w:pPr>
    <w:rPr>
      <w:kern w:val="1"/>
      <w:sz w:val="18"/>
      <w:szCs w:val="18"/>
    </w:rPr>
  </w:style>
  <w:style w:type="paragraph" w:styleId="a8">
    <w:name w:val="Normal (Web)"/>
    <w:qFormat/>
    <w:pPr>
      <w:widowControl w:val="0"/>
      <w:jc w:val="both"/>
    </w:pPr>
    <w:rPr>
      <w:kern w:val="1"/>
      <w:sz w:val="24"/>
      <w:szCs w:val="24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0">
    <w:name w:val="批注文字1"/>
    <w:qFormat/>
    <w:pPr>
      <w:widowControl w:val="0"/>
    </w:pPr>
    <w:rPr>
      <w:kern w:val="1"/>
      <w:sz w:val="21"/>
      <w:szCs w:val="24"/>
    </w:rPr>
  </w:style>
  <w:style w:type="paragraph" w:customStyle="1" w:styleId="11">
    <w:name w:val="批注主题1"/>
    <w:basedOn w:val="10"/>
    <w:next w:val="10"/>
    <w:qFormat/>
    <w:rPr>
      <w:b/>
      <w:bCs/>
    </w:rPr>
  </w:style>
  <w:style w:type="paragraph" w:customStyle="1" w:styleId="12">
    <w:name w:val="列出段落1"/>
    <w:qFormat/>
    <w:pPr>
      <w:widowControl w:val="0"/>
      <w:ind w:left="720"/>
      <w:contextualSpacing/>
      <w:jc w:val="both"/>
    </w:pPr>
    <w:rPr>
      <w:kern w:val="1"/>
      <w:sz w:val="21"/>
      <w:szCs w:val="24"/>
    </w:rPr>
  </w:style>
  <w:style w:type="paragraph" w:customStyle="1" w:styleId="2">
    <w:name w:val="列出段落2"/>
    <w:qFormat/>
    <w:pPr>
      <w:widowControl w:val="0"/>
      <w:ind w:firstLine="420"/>
      <w:jc w:val="both"/>
    </w:pPr>
    <w:rPr>
      <w:kern w:val="1"/>
      <w:sz w:val="21"/>
      <w:szCs w:val="24"/>
    </w:rPr>
  </w:style>
  <w:style w:type="paragraph" w:customStyle="1" w:styleId="Normal1">
    <w:name w:val="Normal_1"/>
    <w:qFormat/>
    <w:pPr>
      <w:spacing w:before="120" w:after="240"/>
      <w:jc w:val="both"/>
    </w:pPr>
    <w:rPr>
      <w:rFonts w:ascii="Calibri" w:eastAsia="Times New Roman" w:hAnsi="Calibri"/>
      <w:sz w:val="22"/>
      <w:szCs w:val="22"/>
    </w:rPr>
  </w:style>
  <w:style w:type="paragraph" w:styleId="ac">
    <w:name w:val="List Paragraph"/>
    <w:uiPriority w:val="34"/>
    <w:qFormat/>
    <w:pPr>
      <w:widowControl w:val="0"/>
      <w:ind w:firstLine="420"/>
      <w:jc w:val="both"/>
    </w:pPr>
    <w:rPr>
      <w:rFonts w:ascii="Calibri" w:eastAsia="Calibri" w:hAnsi="Calibri"/>
      <w:kern w:val="1"/>
      <w:sz w:val="21"/>
      <w:szCs w:val="22"/>
    </w:rPr>
  </w:style>
  <w:style w:type="paragraph" w:customStyle="1" w:styleId="13">
    <w:name w:val="列表段落1"/>
    <w:qFormat/>
    <w:pPr>
      <w:widowControl w:val="0"/>
      <w:ind w:firstLine="420"/>
      <w:jc w:val="both"/>
    </w:pPr>
    <w:rPr>
      <w:kern w:val="1"/>
      <w:sz w:val="21"/>
      <w:szCs w:val="21"/>
    </w:rPr>
  </w:style>
  <w:style w:type="paragraph" w:customStyle="1" w:styleId="CommentText">
    <w:name w:val="Comment Text"/>
    <w:qFormat/>
    <w:pPr>
      <w:widowControl w:val="0"/>
      <w:jc w:val="both"/>
    </w:pPr>
    <w:rPr>
      <w:kern w:val="1"/>
    </w:rPr>
  </w:style>
  <w:style w:type="paragraph" w:customStyle="1" w:styleId="CommentSubject">
    <w:name w:val="Comment Subject"/>
    <w:qFormat/>
    <w:pPr>
      <w:widowControl w:val="0"/>
      <w:jc w:val="both"/>
    </w:pPr>
    <w:rPr>
      <w:b/>
      <w:bCs/>
      <w:kern w:val="1"/>
      <w:sz w:val="21"/>
      <w:szCs w:val="24"/>
    </w:rPr>
  </w:style>
  <w:style w:type="character" w:customStyle="1" w:styleId="14">
    <w:name w:val="批注引用1"/>
    <w:qFormat/>
    <w:rPr>
      <w:sz w:val="21"/>
      <w:szCs w:val="21"/>
    </w:rPr>
  </w:style>
  <w:style w:type="character" w:customStyle="1" w:styleId="Char">
    <w:name w:val="批注文字 Char"/>
    <w:uiPriority w:val="99"/>
    <w:qFormat/>
  </w:style>
  <w:style w:type="character" w:customStyle="1" w:styleId="Char0">
    <w:name w:val="批注主题 Char"/>
    <w:basedOn w:val="Char"/>
    <w:qFormat/>
    <w:rPr>
      <w:b/>
      <w:bCs/>
    </w:rPr>
  </w:style>
  <w:style w:type="character" w:customStyle="1" w:styleId="Char1">
    <w:name w:val="批注框文本 Char"/>
    <w:qFormat/>
    <w:rPr>
      <w:sz w:val="18"/>
      <w:szCs w:val="18"/>
    </w:rPr>
  </w:style>
  <w:style w:type="character" w:customStyle="1" w:styleId="Char2">
    <w:name w:val="页眉 Char"/>
    <w:qFormat/>
    <w:rPr>
      <w:sz w:val="18"/>
      <w:szCs w:val="18"/>
    </w:rPr>
  </w:style>
  <w:style w:type="character" w:customStyle="1" w:styleId="Char3">
    <w:name w:val="页脚 Char"/>
    <w:qFormat/>
    <w:rPr>
      <w:sz w:val="18"/>
      <w:szCs w:val="18"/>
    </w:rPr>
  </w:style>
  <w:style w:type="character" w:customStyle="1" w:styleId="param-name">
    <w:name w:val="param-name"/>
    <w:qFormat/>
  </w:style>
  <w:style w:type="character" w:customStyle="1" w:styleId="apple-converted-space">
    <w:name w:val="apple-converted-space"/>
    <w:qFormat/>
  </w:style>
  <w:style w:type="character" w:customStyle="1" w:styleId="1Char">
    <w:name w:val="标题 1 Char"/>
    <w:qFormat/>
    <w:rPr>
      <w:rFonts w:ascii="Times New Roman" w:eastAsia="宋体" w:hAnsi="Times New Roman" w:cs="Times New Roman"/>
      <w:b/>
      <w:bCs/>
      <w:kern w:val="1"/>
      <w:sz w:val="44"/>
      <w:szCs w:val="44"/>
    </w:rPr>
  </w:style>
  <w:style w:type="character" w:customStyle="1" w:styleId="1Char1">
    <w:name w:val="标题 1 Char1"/>
    <w:qFormat/>
    <w:rPr>
      <w:rFonts w:ascii="Times New Roman" w:eastAsia="宋体" w:hAnsi="Times New Roman" w:cs="Times New Roman"/>
      <w:b/>
      <w:bCs/>
      <w:kern w:val="1"/>
      <w:sz w:val="44"/>
      <w:szCs w:val="44"/>
      <w:lang w:eastAsia="zh-CN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a">
    <w:name w:val="批注主题 字符"/>
    <w:basedOn w:val="a4"/>
    <w:link w:val="a9"/>
    <w:uiPriority w:val="99"/>
    <w:semiHidden/>
    <w:qFormat/>
    <w:rPr>
      <w:b/>
      <w:bCs/>
      <w:kern w:val="1"/>
      <w:sz w:val="21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  <w:style w:type="paragraph" w:customStyle="1" w:styleId="15">
    <w:name w:val="修订1"/>
    <w:hidden/>
    <w:uiPriority w:val="99"/>
    <w:semiHidden/>
    <w:qFormat/>
    <w:rPr>
      <w:kern w:val="1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宋体"/>
        <a:cs typeface="Times New Roman"/>
      </a:majorFont>
      <a:minorFont>
        <a:latin typeface="Times New Roman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</dc:creator>
  <cp:lastModifiedBy>侯云燕</cp:lastModifiedBy>
  <cp:revision>20</cp:revision>
  <dcterms:created xsi:type="dcterms:W3CDTF">2019-05-29T03:30:00Z</dcterms:created>
  <dcterms:modified xsi:type="dcterms:W3CDTF">2020-04-16T00:53:00Z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